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4BC" w:rsidRDefault="002D54BC" w:rsidP="009A7755">
      <w:pPr>
        <w:jc w:val="center"/>
        <w:rPr>
          <w:rFonts w:ascii="Arial" w:hAnsi="Arial" w:cs="Arial"/>
          <w:b/>
        </w:rPr>
      </w:pPr>
    </w:p>
    <w:p w:rsidR="002D54BC" w:rsidRDefault="002D54BC" w:rsidP="009A7755">
      <w:pPr>
        <w:jc w:val="center"/>
        <w:rPr>
          <w:rFonts w:ascii="Arial" w:hAnsi="Arial" w:cs="Arial"/>
          <w:b/>
        </w:rPr>
      </w:pPr>
    </w:p>
    <w:p w:rsidR="002D54BC" w:rsidRDefault="002D54BC" w:rsidP="002D54BC">
      <w:pPr>
        <w:jc w:val="center"/>
        <w:rPr>
          <w:rFonts w:ascii="Arial" w:hAnsi="Arial" w:cs="Arial"/>
          <w:b/>
        </w:rPr>
      </w:pPr>
      <w:r>
        <w:rPr>
          <w:rFonts w:ascii="Arial" w:hAnsi="Arial" w:cs="Arial"/>
          <w:b/>
        </w:rPr>
        <w:t xml:space="preserve">ANNUAL NATIONAL ASSESSMENT </w:t>
      </w:r>
      <w:r w:rsidRPr="009A7755">
        <w:rPr>
          <w:rFonts w:ascii="Arial" w:hAnsi="Arial" w:cs="Arial"/>
          <w:b/>
        </w:rPr>
        <w:t>2012</w:t>
      </w:r>
      <w:r>
        <w:rPr>
          <w:rFonts w:ascii="Arial" w:hAnsi="Arial" w:cs="Arial"/>
          <w:b/>
        </w:rPr>
        <w:t xml:space="preserve"> </w:t>
      </w:r>
      <w:r w:rsidRPr="009A7755">
        <w:rPr>
          <w:rFonts w:ascii="Arial" w:hAnsi="Arial" w:cs="Arial"/>
          <w:b/>
        </w:rPr>
        <w:t>ASSESSMENT</w:t>
      </w:r>
      <w:r>
        <w:rPr>
          <w:rFonts w:ascii="Arial" w:hAnsi="Arial" w:cs="Arial"/>
          <w:b/>
        </w:rPr>
        <w:t xml:space="preserve"> GUIDELINES</w:t>
      </w:r>
    </w:p>
    <w:p w:rsidR="002D54BC" w:rsidRDefault="009A7755" w:rsidP="009A7755">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-285750</wp:posOffset>
            </wp:positionH>
            <wp:positionV relativeFrom="paragraph">
              <wp:posOffset>-1280795</wp:posOffset>
            </wp:positionV>
            <wp:extent cx="2190750" cy="8286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grayscl/>
                    </a:blip>
                    <a:srcRect/>
                    <a:stretch>
                      <a:fillRect/>
                    </a:stretch>
                  </pic:blipFill>
                  <pic:spPr bwMode="auto">
                    <a:xfrm>
                      <a:off x="0" y="0"/>
                      <a:ext cx="2190750" cy="828675"/>
                    </a:xfrm>
                    <a:prstGeom prst="rect">
                      <a:avLst/>
                    </a:prstGeom>
                    <a:noFill/>
                  </pic:spPr>
                </pic:pic>
              </a:graphicData>
            </a:graphic>
          </wp:anchor>
        </w:drawing>
      </w:r>
      <w:r w:rsidR="00984516">
        <w:rPr>
          <w:rFonts w:ascii="Arial" w:hAnsi="Arial" w:cs="Arial"/>
          <w:b/>
        </w:rPr>
        <w:t>LANGUAGE ENGLISH F</w:t>
      </w:r>
      <w:r w:rsidR="002D54BC">
        <w:rPr>
          <w:rFonts w:ascii="Arial" w:hAnsi="Arial" w:cs="Arial"/>
          <w:b/>
        </w:rPr>
        <w:t>IRST ADDITION</w:t>
      </w:r>
      <w:r w:rsidR="00984516">
        <w:rPr>
          <w:rFonts w:ascii="Arial" w:hAnsi="Arial" w:cs="Arial"/>
          <w:b/>
        </w:rPr>
        <w:t>AL</w:t>
      </w:r>
      <w:r w:rsidR="002D54BC">
        <w:rPr>
          <w:rFonts w:ascii="Arial" w:hAnsi="Arial" w:cs="Arial"/>
          <w:b/>
        </w:rPr>
        <w:t xml:space="preserve"> LANGUAGE</w:t>
      </w:r>
    </w:p>
    <w:p w:rsidR="009A7755" w:rsidRDefault="002D54BC" w:rsidP="009A7755">
      <w:pPr>
        <w:jc w:val="center"/>
        <w:rPr>
          <w:rFonts w:ascii="Arial" w:hAnsi="Arial" w:cs="Arial"/>
          <w:b/>
        </w:rPr>
      </w:pPr>
      <w:r>
        <w:rPr>
          <w:rFonts w:ascii="Arial" w:hAnsi="Arial" w:cs="Arial"/>
          <w:b/>
        </w:rPr>
        <w:t xml:space="preserve">GRADE 5 </w:t>
      </w:r>
      <w:r w:rsidR="00984516">
        <w:rPr>
          <w:rFonts w:ascii="Arial" w:hAnsi="Arial" w:cs="Arial"/>
          <w:b/>
        </w:rPr>
        <w:t xml:space="preserve"> </w:t>
      </w:r>
    </w:p>
    <w:p w:rsidR="00783940" w:rsidRDefault="00783940" w:rsidP="00783940">
      <w:pPr>
        <w:spacing w:before="120"/>
        <w:rPr>
          <w:rFonts w:cs="Arial"/>
          <w:b/>
        </w:rPr>
      </w:pPr>
      <w:r>
        <w:rPr>
          <w:rFonts w:cs="Arial"/>
          <w:b/>
        </w:rPr>
        <w:t>Introduction</w:t>
      </w:r>
    </w:p>
    <w:p w:rsidR="00783940" w:rsidRDefault="00783940" w:rsidP="00783940">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783940" w:rsidRDefault="00783940" w:rsidP="00783940">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783940" w:rsidRDefault="00783940" w:rsidP="00783940">
      <w:pPr>
        <w:spacing w:before="120"/>
        <w:rPr>
          <w:rFonts w:cs="Arial"/>
          <w:b/>
        </w:rPr>
      </w:pPr>
      <w:r>
        <w:rPr>
          <w:rFonts w:cs="Arial"/>
          <w:b/>
        </w:rPr>
        <w:t>Foundation Phase and Grade 9</w:t>
      </w:r>
    </w:p>
    <w:p w:rsidR="00783940" w:rsidRDefault="00783940" w:rsidP="00783940">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783940" w:rsidRDefault="00783940" w:rsidP="00783940">
      <w:pPr>
        <w:spacing w:before="120"/>
        <w:rPr>
          <w:rFonts w:cs="Arial"/>
          <w:b/>
        </w:rPr>
      </w:pPr>
      <w:r>
        <w:rPr>
          <w:rFonts w:cs="Arial"/>
          <w:b/>
        </w:rPr>
        <w:t>Intermediate Phase and Senior Phase</w:t>
      </w:r>
    </w:p>
    <w:p w:rsidR="00783940" w:rsidRDefault="00783940" w:rsidP="00783940">
      <w:pPr>
        <w:spacing w:before="120"/>
        <w:rPr>
          <w:rFonts w:cs="Arial"/>
        </w:rPr>
      </w:pPr>
      <w:r>
        <w:rPr>
          <w:rFonts w:cs="Arial"/>
        </w:rPr>
        <w:lastRenderedPageBreak/>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783940" w:rsidRDefault="00783940" w:rsidP="00783940">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783940" w:rsidRDefault="00783940" w:rsidP="00783940">
      <w:pPr>
        <w:rPr>
          <w:rFonts w:cs="Times New Roman"/>
          <w:lang w:val="en-ZA"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val="en-ZA" w:eastAsia="en-ZA"/>
        </w:rPr>
        <w:t xml:space="preserve"> </w:t>
      </w:r>
    </w:p>
    <w:p w:rsidR="00783940" w:rsidRDefault="00783940" w:rsidP="00783940">
      <w:pPr>
        <w:rPr>
          <w:rFonts w:ascii="Arial" w:hAnsi="Arial" w:cs="Arial"/>
          <w:b/>
        </w:rPr>
      </w:pPr>
    </w:p>
    <w:tbl>
      <w:tblPr>
        <w:tblStyle w:val="TableGrid"/>
        <w:tblW w:w="0" w:type="auto"/>
        <w:tblLook w:val="04A0"/>
      </w:tblPr>
      <w:tblGrid>
        <w:gridCol w:w="1278"/>
        <w:gridCol w:w="6300"/>
        <w:gridCol w:w="5598"/>
      </w:tblGrid>
      <w:tr w:rsidR="009A7755" w:rsidTr="005F725B">
        <w:trPr>
          <w:tblHeader/>
        </w:trPr>
        <w:tc>
          <w:tcPr>
            <w:tcW w:w="1278" w:type="dxa"/>
            <w:shd w:val="clear" w:color="auto" w:fill="BFBFBF" w:themeFill="background1" w:themeFillShade="BF"/>
            <w:vAlign w:val="bottom"/>
          </w:tcPr>
          <w:p w:rsidR="009A7755" w:rsidRDefault="009A7755" w:rsidP="001136B8">
            <w:pPr>
              <w:spacing w:line="480" w:lineRule="auto"/>
              <w:jc w:val="center"/>
              <w:rPr>
                <w:rFonts w:ascii="Arial" w:hAnsi="Arial" w:cs="Arial"/>
                <w:b/>
              </w:rPr>
            </w:pPr>
            <w:r>
              <w:rPr>
                <w:rFonts w:ascii="Arial" w:hAnsi="Arial" w:cs="Arial"/>
                <w:b/>
              </w:rPr>
              <w:t>LO</w:t>
            </w:r>
          </w:p>
        </w:tc>
        <w:tc>
          <w:tcPr>
            <w:tcW w:w="6300" w:type="dxa"/>
            <w:shd w:val="clear" w:color="auto" w:fill="BFBFBF" w:themeFill="background1" w:themeFillShade="BF"/>
            <w:vAlign w:val="bottom"/>
          </w:tcPr>
          <w:p w:rsidR="009A7755" w:rsidRDefault="009A7755" w:rsidP="003C7A07">
            <w:pPr>
              <w:jc w:val="center"/>
              <w:rPr>
                <w:rFonts w:ascii="Arial" w:hAnsi="Arial" w:cs="Arial"/>
                <w:sz w:val="20"/>
              </w:rPr>
            </w:pPr>
            <w:r>
              <w:rPr>
                <w:rFonts w:ascii="Arial" w:hAnsi="Arial" w:cs="Arial"/>
                <w:b/>
              </w:rPr>
              <w:t>ASSESSMENT STANDARD</w:t>
            </w:r>
            <w:r>
              <w:rPr>
                <w:rFonts w:ascii="Arial" w:hAnsi="Arial" w:cs="Arial"/>
                <w:sz w:val="20"/>
              </w:rPr>
              <w:t xml:space="preserve"> </w:t>
            </w:r>
          </w:p>
          <w:p w:rsidR="009A7755" w:rsidRPr="00D95142" w:rsidRDefault="009A7755" w:rsidP="003C7A07">
            <w:pPr>
              <w:jc w:val="center"/>
              <w:rPr>
                <w:rFonts w:ascii="Arial" w:hAnsi="Arial" w:cs="Arial"/>
                <w:b/>
              </w:rPr>
            </w:pPr>
            <w:r w:rsidRPr="00D95142">
              <w:rPr>
                <w:rFonts w:ascii="Arial" w:hAnsi="Arial" w:cs="Arial"/>
                <w:b/>
                <w:sz w:val="20"/>
              </w:rPr>
              <w:t>Testing whether the learner is able to…</w:t>
            </w:r>
          </w:p>
        </w:tc>
        <w:tc>
          <w:tcPr>
            <w:tcW w:w="5598" w:type="dxa"/>
            <w:shd w:val="clear" w:color="auto" w:fill="BFBFBF" w:themeFill="background1" w:themeFillShade="BF"/>
            <w:vAlign w:val="bottom"/>
          </w:tcPr>
          <w:p w:rsidR="009A7755" w:rsidRDefault="009A7755" w:rsidP="009A7755">
            <w:pPr>
              <w:spacing w:line="480" w:lineRule="auto"/>
              <w:jc w:val="center"/>
              <w:rPr>
                <w:rFonts w:ascii="Arial" w:hAnsi="Arial" w:cs="Arial"/>
                <w:b/>
              </w:rPr>
            </w:pPr>
            <w:r>
              <w:rPr>
                <w:rFonts w:ascii="Arial" w:hAnsi="Arial" w:cs="Arial"/>
                <w:b/>
              </w:rPr>
              <w:t>CONTENT AREA ASSESSED</w:t>
            </w:r>
          </w:p>
        </w:tc>
      </w:tr>
      <w:tr w:rsidR="009A7755" w:rsidTr="00CA2E2F">
        <w:tc>
          <w:tcPr>
            <w:tcW w:w="1278" w:type="dxa"/>
            <w:vAlign w:val="bottom"/>
          </w:tcPr>
          <w:p w:rsidR="009A7755" w:rsidRPr="00AB4715" w:rsidRDefault="00984516" w:rsidP="00984516">
            <w:pPr>
              <w:spacing w:line="480" w:lineRule="auto"/>
              <w:jc w:val="center"/>
              <w:rPr>
                <w:rFonts w:ascii="Arial" w:hAnsi="Arial" w:cs="Arial"/>
                <w:b/>
                <w:sz w:val="28"/>
                <w:szCs w:val="28"/>
              </w:rPr>
            </w:pPr>
            <w:r w:rsidRPr="00AB4715">
              <w:rPr>
                <w:rFonts w:ascii="Arial" w:hAnsi="Arial" w:cs="Arial"/>
                <w:b/>
                <w:sz w:val="28"/>
                <w:szCs w:val="28"/>
              </w:rPr>
              <w:t>3</w:t>
            </w:r>
          </w:p>
        </w:tc>
        <w:tc>
          <w:tcPr>
            <w:tcW w:w="6300" w:type="dxa"/>
          </w:tcPr>
          <w:p w:rsidR="009A7755" w:rsidRPr="00B20FC3" w:rsidRDefault="00D063A7" w:rsidP="00CA2E2F">
            <w:pPr>
              <w:spacing w:line="480" w:lineRule="auto"/>
              <w:rPr>
                <w:rFonts w:ascii="Arial" w:hAnsi="Arial" w:cs="Arial"/>
              </w:rPr>
            </w:pPr>
            <w:r>
              <w:rPr>
                <w:rFonts w:ascii="Arial" w:hAnsi="Arial" w:cs="Arial"/>
              </w:rPr>
              <w:t>understand in a simple way some elements of stories: title</w:t>
            </w:r>
            <w:r w:rsidR="00C71CF2">
              <w:rPr>
                <w:rFonts w:ascii="Arial" w:hAnsi="Arial" w:cs="Arial"/>
              </w:rPr>
              <w:t>.</w:t>
            </w:r>
          </w:p>
        </w:tc>
        <w:tc>
          <w:tcPr>
            <w:tcW w:w="5598" w:type="dxa"/>
          </w:tcPr>
          <w:p w:rsidR="009A7755" w:rsidRPr="00B20FC3" w:rsidRDefault="00FC6CCD" w:rsidP="00CA2E2F">
            <w:pPr>
              <w:spacing w:line="480" w:lineRule="auto"/>
              <w:rPr>
                <w:rFonts w:ascii="Arial" w:hAnsi="Arial" w:cs="Arial"/>
              </w:rPr>
            </w:pPr>
            <w:r>
              <w:rPr>
                <w:rFonts w:ascii="Arial" w:hAnsi="Arial" w:cs="Arial"/>
              </w:rPr>
              <w:t xml:space="preserve"> </w:t>
            </w:r>
            <w:r w:rsidR="00F17B91">
              <w:rPr>
                <w:rFonts w:ascii="Arial" w:hAnsi="Arial" w:cs="Arial"/>
              </w:rPr>
              <w:t>I</w:t>
            </w:r>
            <w:r w:rsidR="00BC52C1">
              <w:rPr>
                <w:rFonts w:ascii="Arial" w:hAnsi="Arial" w:cs="Arial"/>
              </w:rPr>
              <w:t xml:space="preserve">dentifying </w:t>
            </w:r>
            <w:r>
              <w:rPr>
                <w:rFonts w:ascii="Arial" w:hAnsi="Arial" w:cs="Arial"/>
              </w:rPr>
              <w:t>title</w:t>
            </w:r>
            <w:r w:rsidR="00BC52C1">
              <w:rPr>
                <w:rFonts w:ascii="Arial" w:hAnsi="Arial" w:cs="Arial"/>
              </w:rPr>
              <w:t xml:space="preserve"> of the story.</w:t>
            </w:r>
          </w:p>
        </w:tc>
      </w:tr>
      <w:tr w:rsidR="009A7755" w:rsidTr="00CA2E2F">
        <w:tc>
          <w:tcPr>
            <w:tcW w:w="1278" w:type="dxa"/>
            <w:vAlign w:val="bottom"/>
          </w:tcPr>
          <w:p w:rsidR="009A7755" w:rsidRPr="00AB4715" w:rsidRDefault="009A7755" w:rsidP="00984516">
            <w:pPr>
              <w:spacing w:line="480" w:lineRule="auto"/>
              <w:jc w:val="center"/>
              <w:rPr>
                <w:rFonts w:ascii="Arial" w:hAnsi="Arial" w:cs="Arial"/>
                <w:b/>
                <w:sz w:val="28"/>
                <w:szCs w:val="28"/>
              </w:rPr>
            </w:pPr>
          </w:p>
        </w:tc>
        <w:tc>
          <w:tcPr>
            <w:tcW w:w="6300" w:type="dxa"/>
          </w:tcPr>
          <w:p w:rsidR="009A7755" w:rsidRPr="00B20FC3" w:rsidRDefault="00D063A7" w:rsidP="00CA2E2F">
            <w:pPr>
              <w:spacing w:line="480" w:lineRule="auto"/>
              <w:rPr>
                <w:rFonts w:ascii="Arial" w:hAnsi="Arial" w:cs="Arial"/>
              </w:rPr>
            </w:pPr>
            <w:r>
              <w:rPr>
                <w:rFonts w:ascii="Arial" w:hAnsi="Arial" w:cs="Arial"/>
              </w:rPr>
              <w:t>understand in a simple way some elements of stories: setting</w:t>
            </w:r>
            <w:r w:rsidR="00C71CF2">
              <w:rPr>
                <w:rFonts w:ascii="Arial" w:hAnsi="Arial" w:cs="Arial"/>
              </w:rPr>
              <w:t>.</w:t>
            </w:r>
          </w:p>
        </w:tc>
        <w:tc>
          <w:tcPr>
            <w:tcW w:w="5598" w:type="dxa"/>
          </w:tcPr>
          <w:p w:rsidR="009A7755" w:rsidRPr="00B20FC3" w:rsidRDefault="00FC6CCD" w:rsidP="00CA2E2F">
            <w:pPr>
              <w:spacing w:line="480" w:lineRule="auto"/>
              <w:rPr>
                <w:rFonts w:ascii="Arial" w:hAnsi="Arial" w:cs="Arial"/>
              </w:rPr>
            </w:pPr>
            <w:r>
              <w:rPr>
                <w:rFonts w:ascii="Arial" w:hAnsi="Arial" w:cs="Arial"/>
              </w:rPr>
              <w:t xml:space="preserve"> </w:t>
            </w:r>
            <w:r w:rsidR="00F17B91">
              <w:rPr>
                <w:rFonts w:ascii="Arial" w:hAnsi="Arial" w:cs="Arial"/>
              </w:rPr>
              <w:t>I</w:t>
            </w:r>
            <w:r w:rsidR="00BC52C1">
              <w:rPr>
                <w:rFonts w:ascii="Arial" w:hAnsi="Arial" w:cs="Arial"/>
              </w:rPr>
              <w:t xml:space="preserve">dentifying </w:t>
            </w:r>
            <w:r>
              <w:rPr>
                <w:rFonts w:ascii="Arial" w:hAnsi="Arial" w:cs="Arial"/>
              </w:rPr>
              <w:t>setting</w:t>
            </w:r>
            <w:r w:rsidR="00BC52C1">
              <w:rPr>
                <w:rFonts w:ascii="Arial" w:hAnsi="Arial" w:cs="Arial"/>
              </w:rPr>
              <w:t xml:space="preserve"> (when and/or where) of the story.</w:t>
            </w:r>
          </w:p>
        </w:tc>
      </w:tr>
      <w:tr w:rsidR="009A7755" w:rsidTr="00CA2E2F">
        <w:tc>
          <w:tcPr>
            <w:tcW w:w="1278" w:type="dxa"/>
            <w:vAlign w:val="bottom"/>
          </w:tcPr>
          <w:p w:rsidR="009A7755" w:rsidRPr="00AB4715" w:rsidRDefault="009A7755" w:rsidP="00984516">
            <w:pPr>
              <w:spacing w:line="480" w:lineRule="auto"/>
              <w:jc w:val="center"/>
              <w:rPr>
                <w:rFonts w:ascii="Arial" w:hAnsi="Arial" w:cs="Arial"/>
                <w:b/>
                <w:sz w:val="28"/>
                <w:szCs w:val="28"/>
              </w:rPr>
            </w:pPr>
          </w:p>
        </w:tc>
        <w:tc>
          <w:tcPr>
            <w:tcW w:w="6300" w:type="dxa"/>
          </w:tcPr>
          <w:p w:rsidR="009A7755" w:rsidRPr="00B20FC3" w:rsidRDefault="00D063A7" w:rsidP="00CA2E2F">
            <w:pPr>
              <w:spacing w:line="480" w:lineRule="auto"/>
              <w:rPr>
                <w:rFonts w:ascii="Arial" w:hAnsi="Arial" w:cs="Arial"/>
              </w:rPr>
            </w:pPr>
            <w:r>
              <w:rPr>
                <w:rFonts w:ascii="Arial" w:hAnsi="Arial" w:cs="Arial"/>
              </w:rPr>
              <w:t>understand in a simple way some elements of stories: characters</w:t>
            </w:r>
            <w:r w:rsidR="00C71CF2">
              <w:rPr>
                <w:rFonts w:ascii="Arial" w:hAnsi="Arial" w:cs="Arial"/>
              </w:rPr>
              <w:t>.</w:t>
            </w:r>
          </w:p>
        </w:tc>
        <w:tc>
          <w:tcPr>
            <w:tcW w:w="5598" w:type="dxa"/>
          </w:tcPr>
          <w:p w:rsidR="009A7755" w:rsidRPr="00B20FC3" w:rsidRDefault="00FC6CCD" w:rsidP="00CA2E2F">
            <w:pPr>
              <w:spacing w:line="480" w:lineRule="auto"/>
              <w:rPr>
                <w:rFonts w:ascii="Arial" w:hAnsi="Arial" w:cs="Arial"/>
              </w:rPr>
            </w:pPr>
            <w:r>
              <w:rPr>
                <w:rFonts w:ascii="Arial" w:hAnsi="Arial" w:cs="Arial"/>
              </w:rPr>
              <w:t xml:space="preserve"> </w:t>
            </w:r>
            <w:r w:rsidR="00F17B91">
              <w:rPr>
                <w:rFonts w:ascii="Arial" w:hAnsi="Arial" w:cs="Arial"/>
              </w:rPr>
              <w:t>K</w:t>
            </w:r>
            <w:r w:rsidR="00BC52C1">
              <w:rPr>
                <w:rFonts w:ascii="Arial" w:hAnsi="Arial" w:cs="Arial"/>
              </w:rPr>
              <w:t xml:space="preserve">nowing </w:t>
            </w:r>
            <w:r>
              <w:rPr>
                <w:rFonts w:ascii="Arial" w:hAnsi="Arial" w:cs="Arial"/>
              </w:rPr>
              <w:t>characters</w:t>
            </w:r>
            <w:r w:rsidR="00BC52C1">
              <w:rPr>
                <w:rFonts w:ascii="Arial" w:hAnsi="Arial" w:cs="Arial"/>
              </w:rPr>
              <w:t xml:space="preserve"> in the story.</w:t>
            </w:r>
          </w:p>
        </w:tc>
      </w:tr>
      <w:tr w:rsidR="009A7755" w:rsidTr="00CA2E2F">
        <w:tc>
          <w:tcPr>
            <w:tcW w:w="1278" w:type="dxa"/>
            <w:vAlign w:val="bottom"/>
          </w:tcPr>
          <w:p w:rsidR="009A7755" w:rsidRPr="00AB4715" w:rsidRDefault="009A7755" w:rsidP="00984516">
            <w:pPr>
              <w:spacing w:line="480" w:lineRule="auto"/>
              <w:jc w:val="center"/>
              <w:rPr>
                <w:rFonts w:ascii="Arial" w:hAnsi="Arial" w:cs="Arial"/>
                <w:b/>
                <w:sz w:val="28"/>
                <w:szCs w:val="28"/>
              </w:rPr>
            </w:pPr>
          </w:p>
        </w:tc>
        <w:tc>
          <w:tcPr>
            <w:tcW w:w="6300" w:type="dxa"/>
          </w:tcPr>
          <w:p w:rsidR="009A7755" w:rsidRPr="00B20FC3" w:rsidRDefault="00D405BC" w:rsidP="00CA2E2F">
            <w:pPr>
              <w:spacing w:line="480" w:lineRule="auto"/>
              <w:rPr>
                <w:rFonts w:ascii="Arial" w:hAnsi="Arial" w:cs="Arial"/>
              </w:rPr>
            </w:pPr>
            <w:r>
              <w:rPr>
                <w:rFonts w:ascii="Arial" w:hAnsi="Arial" w:cs="Arial"/>
              </w:rPr>
              <w:t xml:space="preserve">understand in a simple way some elements of stories: the moral </w:t>
            </w:r>
            <w:r w:rsidR="007B0EA4">
              <w:rPr>
                <w:rFonts w:ascii="Arial" w:hAnsi="Arial" w:cs="Arial"/>
              </w:rPr>
              <w:t>of a story</w:t>
            </w:r>
            <w:r w:rsidR="00C71CF2">
              <w:rPr>
                <w:rFonts w:ascii="Arial" w:hAnsi="Arial" w:cs="Arial"/>
              </w:rPr>
              <w:t>.</w:t>
            </w:r>
          </w:p>
        </w:tc>
        <w:tc>
          <w:tcPr>
            <w:tcW w:w="5598" w:type="dxa"/>
          </w:tcPr>
          <w:p w:rsidR="009A7755" w:rsidRPr="00B20FC3" w:rsidRDefault="00FC6CCD" w:rsidP="00CA2E2F">
            <w:pPr>
              <w:spacing w:line="480" w:lineRule="auto"/>
              <w:rPr>
                <w:rFonts w:ascii="Arial" w:hAnsi="Arial" w:cs="Arial"/>
              </w:rPr>
            </w:pPr>
            <w:r>
              <w:rPr>
                <w:rFonts w:ascii="Arial" w:hAnsi="Arial" w:cs="Arial"/>
              </w:rPr>
              <w:t xml:space="preserve"> </w:t>
            </w:r>
            <w:r w:rsidR="00F17B91">
              <w:rPr>
                <w:rFonts w:ascii="Arial" w:hAnsi="Arial" w:cs="Arial"/>
              </w:rPr>
              <w:t>I</w:t>
            </w:r>
            <w:r w:rsidR="001A05AE">
              <w:rPr>
                <w:rFonts w:ascii="Arial" w:hAnsi="Arial" w:cs="Arial"/>
              </w:rPr>
              <w:t xml:space="preserve">dentifying a </w:t>
            </w:r>
            <w:r>
              <w:rPr>
                <w:rFonts w:ascii="Arial" w:hAnsi="Arial" w:cs="Arial"/>
              </w:rPr>
              <w:t>moral of a story</w:t>
            </w:r>
            <w:r w:rsidR="00307C09">
              <w:rPr>
                <w:rFonts w:ascii="Arial" w:hAnsi="Arial" w:cs="Arial"/>
              </w:rPr>
              <w:t>.</w:t>
            </w:r>
          </w:p>
        </w:tc>
      </w:tr>
      <w:tr w:rsidR="009A7755" w:rsidTr="00CA2E2F">
        <w:tc>
          <w:tcPr>
            <w:tcW w:w="1278" w:type="dxa"/>
            <w:vAlign w:val="bottom"/>
          </w:tcPr>
          <w:p w:rsidR="009A7755" w:rsidRPr="00AB4715" w:rsidRDefault="009A7755" w:rsidP="00984516">
            <w:pPr>
              <w:spacing w:line="480" w:lineRule="auto"/>
              <w:jc w:val="center"/>
              <w:rPr>
                <w:rFonts w:ascii="Arial" w:hAnsi="Arial" w:cs="Arial"/>
                <w:b/>
                <w:sz w:val="28"/>
                <w:szCs w:val="28"/>
              </w:rPr>
            </w:pPr>
          </w:p>
        </w:tc>
        <w:tc>
          <w:tcPr>
            <w:tcW w:w="6300" w:type="dxa"/>
          </w:tcPr>
          <w:p w:rsidR="009A7755" w:rsidRPr="00B20FC3" w:rsidRDefault="00C71CF2" w:rsidP="00CA2E2F">
            <w:pPr>
              <w:spacing w:line="480" w:lineRule="auto"/>
              <w:rPr>
                <w:rFonts w:ascii="Arial" w:hAnsi="Arial" w:cs="Arial"/>
              </w:rPr>
            </w:pPr>
            <w:r>
              <w:rPr>
                <w:rFonts w:ascii="Arial" w:hAnsi="Arial" w:cs="Arial"/>
              </w:rPr>
              <w:t>read for information: sc</w:t>
            </w:r>
            <w:r w:rsidR="00CF3AAA">
              <w:rPr>
                <w:rFonts w:ascii="Arial" w:hAnsi="Arial" w:cs="Arial"/>
              </w:rPr>
              <w:t>an</w:t>
            </w:r>
            <w:r w:rsidR="00883712">
              <w:rPr>
                <w:rFonts w:ascii="Arial" w:hAnsi="Arial" w:cs="Arial"/>
              </w:rPr>
              <w:t xml:space="preserve"> </w:t>
            </w:r>
            <w:r>
              <w:rPr>
                <w:rFonts w:ascii="Arial" w:hAnsi="Arial" w:cs="Arial"/>
              </w:rPr>
              <w:t xml:space="preserve"> television schedules for specific information</w:t>
            </w:r>
            <w:r w:rsidR="00F32C90">
              <w:rPr>
                <w:rFonts w:ascii="Arial" w:hAnsi="Arial" w:cs="Arial"/>
              </w:rPr>
              <w:t>.</w:t>
            </w:r>
            <w:r>
              <w:rPr>
                <w:rFonts w:ascii="Arial" w:hAnsi="Arial" w:cs="Arial"/>
              </w:rPr>
              <w:t xml:space="preserve"> </w:t>
            </w:r>
          </w:p>
        </w:tc>
        <w:tc>
          <w:tcPr>
            <w:tcW w:w="5598" w:type="dxa"/>
          </w:tcPr>
          <w:p w:rsidR="009A7755" w:rsidRPr="00B20FC3" w:rsidRDefault="00FC6CCD" w:rsidP="00CA2E2F">
            <w:pPr>
              <w:spacing w:line="480" w:lineRule="auto"/>
              <w:rPr>
                <w:rFonts w:ascii="Arial" w:hAnsi="Arial" w:cs="Arial"/>
              </w:rPr>
            </w:pPr>
            <w:r>
              <w:rPr>
                <w:rFonts w:ascii="Arial" w:hAnsi="Arial" w:cs="Arial"/>
              </w:rPr>
              <w:t xml:space="preserve">Television schedule </w:t>
            </w:r>
            <w:r w:rsidR="00307C09">
              <w:rPr>
                <w:rFonts w:ascii="Arial" w:hAnsi="Arial" w:cs="Arial"/>
              </w:rPr>
              <w:t>–</w:t>
            </w:r>
            <w:r w:rsidR="00CF3AAA">
              <w:rPr>
                <w:rFonts w:ascii="Arial" w:hAnsi="Arial" w:cs="Arial"/>
              </w:rPr>
              <w:t xml:space="preserve"> </w:t>
            </w:r>
            <w:r w:rsidR="001C1C59">
              <w:rPr>
                <w:rFonts w:ascii="Arial" w:hAnsi="Arial" w:cs="Arial"/>
              </w:rPr>
              <w:t xml:space="preserve">looking for </w:t>
            </w:r>
            <w:r w:rsidR="00307C09">
              <w:rPr>
                <w:rFonts w:ascii="Arial" w:hAnsi="Arial" w:cs="Arial"/>
              </w:rPr>
              <w:t>specific information.</w:t>
            </w:r>
          </w:p>
        </w:tc>
      </w:tr>
      <w:tr w:rsidR="009A7755" w:rsidTr="00CA2E2F">
        <w:tc>
          <w:tcPr>
            <w:tcW w:w="1278" w:type="dxa"/>
            <w:vAlign w:val="bottom"/>
          </w:tcPr>
          <w:p w:rsidR="009A7755" w:rsidRPr="00AB4715" w:rsidRDefault="00F32C90" w:rsidP="00984516">
            <w:pPr>
              <w:spacing w:line="480" w:lineRule="auto"/>
              <w:jc w:val="center"/>
              <w:rPr>
                <w:rFonts w:ascii="Arial" w:hAnsi="Arial" w:cs="Arial"/>
                <w:b/>
                <w:sz w:val="28"/>
                <w:szCs w:val="28"/>
              </w:rPr>
            </w:pPr>
            <w:r w:rsidRPr="00AB4715">
              <w:rPr>
                <w:rFonts w:ascii="Arial" w:hAnsi="Arial" w:cs="Arial"/>
                <w:b/>
                <w:sz w:val="28"/>
                <w:szCs w:val="28"/>
              </w:rPr>
              <w:lastRenderedPageBreak/>
              <w:t>4</w:t>
            </w:r>
          </w:p>
        </w:tc>
        <w:tc>
          <w:tcPr>
            <w:tcW w:w="6300" w:type="dxa"/>
          </w:tcPr>
          <w:p w:rsidR="009A7755" w:rsidRPr="00B20FC3" w:rsidRDefault="00FC6CCD" w:rsidP="00CA2E2F">
            <w:pPr>
              <w:spacing w:line="480" w:lineRule="auto"/>
              <w:rPr>
                <w:rFonts w:ascii="Arial" w:hAnsi="Arial" w:cs="Arial"/>
              </w:rPr>
            </w:pPr>
            <w:r>
              <w:rPr>
                <w:rFonts w:ascii="Arial" w:hAnsi="Arial" w:cs="Arial"/>
              </w:rPr>
              <w:t>spell familiar words correctly.</w:t>
            </w:r>
          </w:p>
        </w:tc>
        <w:tc>
          <w:tcPr>
            <w:tcW w:w="5598" w:type="dxa"/>
          </w:tcPr>
          <w:p w:rsidR="009A7755" w:rsidRPr="00B20FC3" w:rsidRDefault="008058BD" w:rsidP="00CA2E2F">
            <w:pPr>
              <w:spacing w:line="480" w:lineRule="auto"/>
              <w:rPr>
                <w:rFonts w:ascii="Arial" w:hAnsi="Arial" w:cs="Arial"/>
              </w:rPr>
            </w:pPr>
            <w:r>
              <w:rPr>
                <w:rFonts w:ascii="Arial" w:hAnsi="Arial" w:cs="Arial"/>
              </w:rPr>
              <w:t>S</w:t>
            </w:r>
            <w:r w:rsidR="00FC6CCD">
              <w:rPr>
                <w:rFonts w:ascii="Arial" w:hAnsi="Arial" w:cs="Arial"/>
              </w:rPr>
              <w:t>pelling</w:t>
            </w:r>
            <w:r w:rsidR="002575C0">
              <w:rPr>
                <w:rFonts w:ascii="Arial" w:hAnsi="Arial" w:cs="Arial"/>
              </w:rPr>
              <w:t xml:space="preserve"> </w:t>
            </w:r>
            <w:r w:rsidR="00EA681A">
              <w:rPr>
                <w:rFonts w:ascii="Arial" w:hAnsi="Arial" w:cs="Arial"/>
              </w:rPr>
              <w:t xml:space="preserve">the words and knowing spelling </w:t>
            </w:r>
            <w:r w:rsidR="002575C0">
              <w:rPr>
                <w:rFonts w:ascii="Arial" w:hAnsi="Arial" w:cs="Arial"/>
              </w:rPr>
              <w:t>conventions</w:t>
            </w:r>
            <w:r w:rsidR="00307C09">
              <w:rPr>
                <w:rFonts w:ascii="Arial" w:hAnsi="Arial" w:cs="Arial"/>
              </w:rPr>
              <w:t>.</w:t>
            </w:r>
          </w:p>
        </w:tc>
      </w:tr>
      <w:tr w:rsidR="005F725B" w:rsidTr="00CA2E2F">
        <w:tc>
          <w:tcPr>
            <w:tcW w:w="1278" w:type="dxa"/>
            <w:vAlign w:val="bottom"/>
          </w:tcPr>
          <w:p w:rsidR="005F725B" w:rsidRPr="00AB4715" w:rsidRDefault="005F725B" w:rsidP="00984516">
            <w:pPr>
              <w:spacing w:line="480" w:lineRule="auto"/>
              <w:jc w:val="center"/>
              <w:rPr>
                <w:rFonts w:ascii="Arial" w:hAnsi="Arial" w:cs="Arial"/>
                <w:b/>
                <w:sz w:val="28"/>
                <w:szCs w:val="28"/>
              </w:rPr>
            </w:pPr>
          </w:p>
        </w:tc>
        <w:tc>
          <w:tcPr>
            <w:tcW w:w="6300" w:type="dxa"/>
          </w:tcPr>
          <w:p w:rsidR="005F725B" w:rsidRPr="00B20FC3" w:rsidRDefault="000C7BDF" w:rsidP="00CA2E2F">
            <w:pPr>
              <w:spacing w:line="480" w:lineRule="auto"/>
              <w:rPr>
                <w:rFonts w:ascii="Arial" w:hAnsi="Arial" w:cs="Arial"/>
              </w:rPr>
            </w:pPr>
            <w:r>
              <w:rPr>
                <w:rFonts w:ascii="Arial" w:hAnsi="Arial" w:cs="Arial"/>
              </w:rPr>
              <w:t>write a recount of events.</w:t>
            </w:r>
          </w:p>
        </w:tc>
        <w:tc>
          <w:tcPr>
            <w:tcW w:w="5598" w:type="dxa"/>
          </w:tcPr>
          <w:p w:rsidR="005F725B" w:rsidRPr="00B20FC3" w:rsidRDefault="00925536" w:rsidP="00CA2E2F">
            <w:pPr>
              <w:spacing w:line="480" w:lineRule="auto"/>
              <w:rPr>
                <w:rFonts w:ascii="Arial" w:hAnsi="Arial" w:cs="Arial"/>
              </w:rPr>
            </w:pPr>
            <w:r>
              <w:rPr>
                <w:rFonts w:ascii="Arial" w:hAnsi="Arial" w:cs="Arial"/>
              </w:rPr>
              <w:t>Independent w</w:t>
            </w:r>
            <w:r w:rsidR="000C7BDF">
              <w:rPr>
                <w:rFonts w:ascii="Arial" w:hAnsi="Arial" w:cs="Arial"/>
              </w:rPr>
              <w:t xml:space="preserve">riting </w:t>
            </w:r>
            <w:r w:rsidR="002575C0">
              <w:rPr>
                <w:rFonts w:ascii="Arial" w:hAnsi="Arial" w:cs="Arial"/>
              </w:rPr>
              <w:t xml:space="preserve">about events in own life. </w:t>
            </w:r>
          </w:p>
        </w:tc>
      </w:tr>
      <w:tr w:rsidR="005F725B" w:rsidTr="00CA2E2F">
        <w:tc>
          <w:tcPr>
            <w:tcW w:w="1278" w:type="dxa"/>
            <w:vAlign w:val="bottom"/>
          </w:tcPr>
          <w:p w:rsidR="005F725B" w:rsidRPr="00AB4715" w:rsidRDefault="0082155F" w:rsidP="00984516">
            <w:pPr>
              <w:spacing w:line="480" w:lineRule="auto"/>
              <w:jc w:val="center"/>
              <w:rPr>
                <w:rFonts w:ascii="Arial" w:hAnsi="Arial" w:cs="Arial"/>
                <w:b/>
                <w:sz w:val="28"/>
                <w:szCs w:val="28"/>
              </w:rPr>
            </w:pPr>
            <w:r w:rsidRPr="00AB4715">
              <w:rPr>
                <w:rFonts w:ascii="Arial" w:hAnsi="Arial" w:cs="Arial"/>
                <w:b/>
                <w:sz w:val="28"/>
                <w:szCs w:val="28"/>
              </w:rPr>
              <w:t>5</w:t>
            </w:r>
          </w:p>
        </w:tc>
        <w:tc>
          <w:tcPr>
            <w:tcW w:w="6300" w:type="dxa"/>
          </w:tcPr>
          <w:p w:rsidR="005F725B" w:rsidRPr="00B20FC3" w:rsidRDefault="0082155F" w:rsidP="00CA2E2F">
            <w:pPr>
              <w:spacing w:line="480" w:lineRule="auto"/>
              <w:rPr>
                <w:rFonts w:ascii="Arial" w:hAnsi="Arial" w:cs="Arial"/>
              </w:rPr>
            </w:pPr>
            <w:r>
              <w:rPr>
                <w:rFonts w:ascii="Arial" w:hAnsi="Arial" w:cs="Arial"/>
              </w:rPr>
              <w:t>use language for thinking: express cause and effect.</w:t>
            </w:r>
          </w:p>
        </w:tc>
        <w:tc>
          <w:tcPr>
            <w:tcW w:w="5598" w:type="dxa"/>
          </w:tcPr>
          <w:p w:rsidR="005F725B" w:rsidRPr="00B20FC3" w:rsidRDefault="002310EE" w:rsidP="00CA2E2F">
            <w:pPr>
              <w:spacing w:line="480" w:lineRule="auto"/>
              <w:rPr>
                <w:rFonts w:ascii="Arial" w:hAnsi="Arial" w:cs="Arial"/>
              </w:rPr>
            </w:pPr>
            <w:r>
              <w:rPr>
                <w:rFonts w:ascii="Arial" w:hAnsi="Arial" w:cs="Arial"/>
              </w:rPr>
              <w:t>Establishing r</w:t>
            </w:r>
            <w:r w:rsidR="002575C0">
              <w:rPr>
                <w:rFonts w:ascii="Arial" w:hAnsi="Arial" w:cs="Arial"/>
              </w:rPr>
              <w:t>elationship between cause and effect.</w:t>
            </w:r>
          </w:p>
        </w:tc>
      </w:tr>
      <w:tr w:rsidR="005F725B" w:rsidTr="009A7755">
        <w:tc>
          <w:tcPr>
            <w:tcW w:w="1278" w:type="dxa"/>
            <w:vAlign w:val="bottom"/>
          </w:tcPr>
          <w:p w:rsidR="005F725B" w:rsidRPr="00AB4715" w:rsidRDefault="005F725B" w:rsidP="00984516">
            <w:pPr>
              <w:spacing w:line="480" w:lineRule="auto"/>
              <w:jc w:val="center"/>
              <w:rPr>
                <w:rFonts w:ascii="Arial" w:hAnsi="Arial" w:cs="Arial"/>
                <w:b/>
                <w:sz w:val="28"/>
                <w:szCs w:val="28"/>
              </w:rPr>
            </w:pPr>
          </w:p>
        </w:tc>
        <w:tc>
          <w:tcPr>
            <w:tcW w:w="6300" w:type="dxa"/>
            <w:vAlign w:val="bottom"/>
          </w:tcPr>
          <w:p w:rsidR="005F725B" w:rsidRPr="00B20FC3" w:rsidRDefault="0082155F" w:rsidP="009A7755">
            <w:pPr>
              <w:spacing w:line="480" w:lineRule="auto"/>
              <w:rPr>
                <w:rFonts w:ascii="Arial" w:hAnsi="Arial" w:cs="Arial"/>
              </w:rPr>
            </w:pPr>
            <w:r>
              <w:rPr>
                <w:rFonts w:ascii="Arial" w:hAnsi="Arial" w:cs="Arial"/>
              </w:rPr>
              <w:t>use language for thinking: express an opinion and give reasons.</w:t>
            </w:r>
          </w:p>
        </w:tc>
        <w:tc>
          <w:tcPr>
            <w:tcW w:w="5598" w:type="dxa"/>
            <w:vAlign w:val="bottom"/>
          </w:tcPr>
          <w:p w:rsidR="005F725B" w:rsidRPr="00B20FC3" w:rsidRDefault="0082155F" w:rsidP="009A7755">
            <w:pPr>
              <w:spacing w:line="480" w:lineRule="auto"/>
              <w:rPr>
                <w:rFonts w:ascii="Arial" w:hAnsi="Arial" w:cs="Arial"/>
              </w:rPr>
            </w:pPr>
            <w:r>
              <w:rPr>
                <w:rFonts w:ascii="Arial" w:hAnsi="Arial" w:cs="Arial"/>
              </w:rPr>
              <w:t>Justifying own opinion</w:t>
            </w:r>
            <w:r w:rsidR="001A5C82">
              <w:rPr>
                <w:rFonts w:ascii="Arial" w:hAnsi="Arial" w:cs="Arial"/>
              </w:rPr>
              <w:t>.</w:t>
            </w:r>
          </w:p>
        </w:tc>
      </w:tr>
      <w:tr w:rsidR="005F725B" w:rsidTr="00CA2E2F">
        <w:tc>
          <w:tcPr>
            <w:tcW w:w="1278" w:type="dxa"/>
            <w:vAlign w:val="bottom"/>
          </w:tcPr>
          <w:p w:rsidR="005F725B" w:rsidRPr="00AB4715" w:rsidRDefault="005F725B" w:rsidP="00984516">
            <w:pPr>
              <w:spacing w:line="480" w:lineRule="auto"/>
              <w:jc w:val="center"/>
              <w:rPr>
                <w:rFonts w:ascii="Arial" w:hAnsi="Arial" w:cs="Arial"/>
                <w:b/>
                <w:sz w:val="28"/>
                <w:szCs w:val="28"/>
              </w:rPr>
            </w:pPr>
          </w:p>
        </w:tc>
        <w:tc>
          <w:tcPr>
            <w:tcW w:w="6300" w:type="dxa"/>
          </w:tcPr>
          <w:p w:rsidR="005F725B" w:rsidRPr="00B20FC3" w:rsidRDefault="0082155F" w:rsidP="00CA2E2F">
            <w:pPr>
              <w:spacing w:line="480" w:lineRule="auto"/>
              <w:rPr>
                <w:rFonts w:ascii="Arial" w:hAnsi="Arial" w:cs="Arial"/>
              </w:rPr>
            </w:pPr>
            <w:r>
              <w:rPr>
                <w:rFonts w:ascii="Arial" w:hAnsi="Arial" w:cs="Arial"/>
              </w:rPr>
              <w:t>use language to think and reason: sequence things.</w:t>
            </w:r>
          </w:p>
        </w:tc>
        <w:tc>
          <w:tcPr>
            <w:tcW w:w="5598" w:type="dxa"/>
          </w:tcPr>
          <w:p w:rsidR="005F725B" w:rsidRPr="00B20FC3" w:rsidRDefault="0082155F" w:rsidP="00CA2E2F">
            <w:pPr>
              <w:spacing w:line="480" w:lineRule="auto"/>
              <w:rPr>
                <w:rFonts w:ascii="Arial" w:hAnsi="Arial" w:cs="Arial"/>
              </w:rPr>
            </w:pPr>
            <w:r>
              <w:rPr>
                <w:rFonts w:ascii="Arial" w:hAnsi="Arial" w:cs="Arial"/>
              </w:rPr>
              <w:t>Sequencing</w:t>
            </w:r>
            <w:r w:rsidR="001A5C82">
              <w:rPr>
                <w:rFonts w:ascii="Arial" w:hAnsi="Arial" w:cs="Arial"/>
              </w:rPr>
              <w:t xml:space="preserve"> </w:t>
            </w:r>
            <w:r w:rsidR="005E6B60">
              <w:rPr>
                <w:rFonts w:ascii="Arial" w:hAnsi="Arial" w:cs="Arial"/>
              </w:rPr>
              <w:t xml:space="preserve">events / items as they happened/ happen </w:t>
            </w:r>
            <w:r w:rsidR="001A5C82">
              <w:rPr>
                <w:rFonts w:ascii="Arial" w:hAnsi="Arial" w:cs="Arial"/>
              </w:rPr>
              <w:t>(following order).</w:t>
            </w:r>
          </w:p>
        </w:tc>
      </w:tr>
      <w:tr w:rsidR="005F725B" w:rsidTr="00CA2E2F">
        <w:tc>
          <w:tcPr>
            <w:tcW w:w="1278" w:type="dxa"/>
            <w:vAlign w:val="bottom"/>
          </w:tcPr>
          <w:p w:rsidR="005F725B" w:rsidRPr="00AB4715" w:rsidRDefault="005F725B" w:rsidP="00984516">
            <w:pPr>
              <w:spacing w:line="480" w:lineRule="auto"/>
              <w:jc w:val="center"/>
              <w:rPr>
                <w:rFonts w:ascii="Arial" w:hAnsi="Arial" w:cs="Arial"/>
                <w:b/>
                <w:sz w:val="28"/>
                <w:szCs w:val="28"/>
              </w:rPr>
            </w:pPr>
          </w:p>
        </w:tc>
        <w:tc>
          <w:tcPr>
            <w:tcW w:w="6300" w:type="dxa"/>
          </w:tcPr>
          <w:p w:rsidR="005F725B" w:rsidRPr="00DA714E" w:rsidRDefault="00456070" w:rsidP="00CA2E2F">
            <w:pPr>
              <w:spacing w:line="480" w:lineRule="auto"/>
              <w:rPr>
                <w:rFonts w:ascii="Arial" w:hAnsi="Arial" w:cs="Arial"/>
              </w:rPr>
            </w:pPr>
            <w:r w:rsidRPr="00DA714E">
              <w:rPr>
                <w:rFonts w:ascii="Arial" w:hAnsi="Arial" w:cs="Arial"/>
              </w:rPr>
              <w:t>identify similarities</w:t>
            </w:r>
            <w:r w:rsidR="00DA714E" w:rsidRPr="00DA714E">
              <w:rPr>
                <w:rFonts w:ascii="Arial" w:hAnsi="Arial" w:cs="Arial"/>
              </w:rPr>
              <w:t xml:space="preserve"> and differences between things.</w:t>
            </w:r>
          </w:p>
        </w:tc>
        <w:tc>
          <w:tcPr>
            <w:tcW w:w="5598" w:type="dxa"/>
          </w:tcPr>
          <w:p w:rsidR="005F725B" w:rsidRPr="00DA714E" w:rsidRDefault="00DA714E" w:rsidP="00CA2E2F">
            <w:pPr>
              <w:spacing w:line="480" w:lineRule="auto"/>
              <w:rPr>
                <w:rFonts w:ascii="Arial" w:hAnsi="Arial" w:cs="Arial"/>
              </w:rPr>
            </w:pPr>
            <w:r>
              <w:rPr>
                <w:rFonts w:ascii="Arial" w:hAnsi="Arial" w:cs="Arial"/>
              </w:rPr>
              <w:t>Differentiation and comparison – similarities and differences.</w:t>
            </w:r>
          </w:p>
        </w:tc>
      </w:tr>
      <w:tr w:rsidR="005F725B" w:rsidTr="00CA2E2F">
        <w:tc>
          <w:tcPr>
            <w:tcW w:w="1278" w:type="dxa"/>
            <w:vAlign w:val="bottom"/>
          </w:tcPr>
          <w:p w:rsidR="005F725B" w:rsidRPr="00AB4715" w:rsidRDefault="00DA714E" w:rsidP="00984516">
            <w:pPr>
              <w:spacing w:line="480" w:lineRule="auto"/>
              <w:jc w:val="center"/>
              <w:rPr>
                <w:rFonts w:ascii="Arial" w:hAnsi="Arial" w:cs="Arial"/>
                <w:b/>
                <w:sz w:val="28"/>
                <w:szCs w:val="28"/>
              </w:rPr>
            </w:pPr>
            <w:r w:rsidRPr="00AB4715">
              <w:rPr>
                <w:rFonts w:ascii="Arial" w:hAnsi="Arial" w:cs="Arial"/>
                <w:b/>
                <w:sz w:val="28"/>
                <w:szCs w:val="28"/>
              </w:rPr>
              <w:t>6</w:t>
            </w:r>
          </w:p>
        </w:tc>
        <w:tc>
          <w:tcPr>
            <w:tcW w:w="6300" w:type="dxa"/>
          </w:tcPr>
          <w:p w:rsidR="005F725B" w:rsidRPr="00DA714E" w:rsidRDefault="00DA714E" w:rsidP="00CA2E2F">
            <w:pPr>
              <w:spacing w:line="480" w:lineRule="auto"/>
              <w:rPr>
                <w:rFonts w:ascii="Arial" w:hAnsi="Arial" w:cs="Arial"/>
              </w:rPr>
            </w:pPr>
            <w:r>
              <w:rPr>
                <w:rFonts w:ascii="Arial" w:hAnsi="Arial" w:cs="Arial"/>
              </w:rPr>
              <w:t>use some adjectives as comparatives.</w:t>
            </w:r>
          </w:p>
        </w:tc>
        <w:tc>
          <w:tcPr>
            <w:tcW w:w="5598" w:type="dxa"/>
          </w:tcPr>
          <w:p w:rsidR="005F725B" w:rsidRPr="00DA714E" w:rsidRDefault="005B2508" w:rsidP="00CA2E2F">
            <w:pPr>
              <w:spacing w:line="480" w:lineRule="auto"/>
              <w:rPr>
                <w:rFonts w:ascii="Arial" w:hAnsi="Arial" w:cs="Arial"/>
              </w:rPr>
            </w:pPr>
            <w:r>
              <w:rPr>
                <w:rFonts w:ascii="Arial" w:hAnsi="Arial" w:cs="Arial"/>
              </w:rPr>
              <w:t>Knowing the d</w:t>
            </w:r>
            <w:r w:rsidR="00D90063">
              <w:rPr>
                <w:rFonts w:ascii="Arial" w:hAnsi="Arial" w:cs="Arial"/>
              </w:rPr>
              <w:t>egree of comparison</w:t>
            </w:r>
            <w:r>
              <w:rPr>
                <w:rFonts w:ascii="Arial" w:hAnsi="Arial" w:cs="Arial"/>
              </w:rPr>
              <w:t>.</w:t>
            </w:r>
          </w:p>
        </w:tc>
      </w:tr>
      <w:tr w:rsidR="00DA714E" w:rsidTr="00CA2E2F">
        <w:tc>
          <w:tcPr>
            <w:tcW w:w="1278" w:type="dxa"/>
            <w:vAlign w:val="bottom"/>
          </w:tcPr>
          <w:p w:rsidR="00DA714E" w:rsidRPr="00AB4715" w:rsidRDefault="00DA714E" w:rsidP="00984516">
            <w:pPr>
              <w:spacing w:line="480" w:lineRule="auto"/>
              <w:jc w:val="center"/>
              <w:rPr>
                <w:rFonts w:ascii="Arial" w:hAnsi="Arial" w:cs="Arial"/>
                <w:b/>
                <w:sz w:val="28"/>
                <w:szCs w:val="28"/>
              </w:rPr>
            </w:pPr>
          </w:p>
        </w:tc>
        <w:tc>
          <w:tcPr>
            <w:tcW w:w="6300" w:type="dxa"/>
          </w:tcPr>
          <w:p w:rsidR="00DA714E" w:rsidRPr="00DA714E" w:rsidRDefault="00DA714E" w:rsidP="00B0417F">
            <w:pPr>
              <w:spacing w:line="480" w:lineRule="auto"/>
              <w:rPr>
                <w:rFonts w:ascii="Arial" w:hAnsi="Arial" w:cs="Arial"/>
              </w:rPr>
            </w:pPr>
            <w:r>
              <w:rPr>
                <w:rFonts w:ascii="Arial" w:hAnsi="Arial" w:cs="Arial"/>
              </w:rPr>
              <w:t>co-ordinate sentences with ‘but’.</w:t>
            </w:r>
          </w:p>
        </w:tc>
        <w:tc>
          <w:tcPr>
            <w:tcW w:w="5598" w:type="dxa"/>
          </w:tcPr>
          <w:p w:rsidR="00DA714E" w:rsidRPr="00DA714E" w:rsidRDefault="00DA714E" w:rsidP="00B0417F">
            <w:pPr>
              <w:spacing w:line="480" w:lineRule="auto"/>
              <w:rPr>
                <w:rFonts w:ascii="Arial" w:hAnsi="Arial" w:cs="Arial"/>
              </w:rPr>
            </w:pPr>
            <w:r>
              <w:rPr>
                <w:rFonts w:ascii="Arial" w:hAnsi="Arial" w:cs="Arial"/>
              </w:rPr>
              <w:t>Joining sentences</w:t>
            </w:r>
            <w:r w:rsidR="005B2508">
              <w:rPr>
                <w:rFonts w:ascii="Arial" w:hAnsi="Arial" w:cs="Arial"/>
              </w:rPr>
              <w:t xml:space="preserve"> using conjunctions</w:t>
            </w:r>
            <w:r>
              <w:rPr>
                <w:rFonts w:ascii="Arial" w:hAnsi="Arial" w:cs="Arial"/>
              </w:rPr>
              <w:t>.</w:t>
            </w:r>
          </w:p>
        </w:tc>
      </w:tr>
      <w:tr w:rsidR="00DA714E" w:rsidTr="00CA2E2F">
        <w:tc>
          <w:tcPr>
            <w:tcW w:w="1278" w:type="dxa"/>
            <w:vAlign w:val="bottom"/>
          </w:tcPr>
          <w:p w:rsidR="00DA714E" w:rsidRPr="00AB4715" w:rsidRDefault="00DA714E" w:rsidP="00984516">
            <w:pPr>
              <w:spacing w:line="480" w:lineRule="auto"/>
              <w:jc w:val="center"/>
              <w:rPr>
                <w:rFonts w:ascii="Arial" w:hAnsi="Arial" w:cs="Arial"/>
                <w:b/>
                <w:sz w:val="28"/>
                <w:szCs w:val="28"/>
              </w:rPr>
            </w:pPr>
          </w:p>
        </w:tc>
        <w:tc>
          <w:tcPr>
            <w:tcW w:w="6300" w:type="dxa"/>
          </w:tcPr>
          <w:p w:rsidR="00DA714E" w:rsidRPr="00DA714E" w:rsidRDefault="008B3E59" w:rsidP="00CA2E2F">
            <w:pPr>
              <w:spacing w:line="480" w:lineRule="auto"/>
              <w:rPr>
                <w:rFonts w:ascii="Arial" w:hAnsi="Arial" w:cs="Arial"/>
              </w:rPr>
            </w:pPr>
            <w:r>
              <w:rPr>
                <w:rFonts w:ascii="Arial" w:hAnsi="Arial" w:cs="Arial"/>
              </w:rPr>
              <w:t>use some prepositions to communicate in writing (e.g. prepositions of place such as: at, in, on, between).</w:t>
            </w:r>
          </w:p>
        </w:tc>
        <w:tc>
          <w:tcPr>
            <w:tcW w:w="5598" w:type="dxa"/>
          </w:tcPr>
          <w:p w:rsidR="00DA714E" w:rsidRPr="00DA714E" w:rsidRDefault="005B2508" w:rsidP="00CA2E2F">
            <w:pPr>
              <w:spacing w:line="480" w:lineRule="auto"/>
              <w:rPr>
                <w:rFonts w:ascii="Arial" w:hAnsi="Arial" w:cs="Arial"/>
              </w:rPr>
            </w:pPr>
            <w:r>
              <w:rPr>
                <w:rFonts w:ascii="Arial" w:hAnsi="Arial" w:cs="Arial"/>
              </w:rPr>
              <w:t>Knowing the u</w:t>
            </w:r>
            <w:r w:rsidR="008B3E59">
              <w:rPr>
                <w:rFonts w:ascii="Arial" w:hAnsi="Arial" w:cs="Arial"/>
              </w:rPr>
              <w:t>se of prepositions.</w:t>
            </w:r>
          </w:p>
        </w:tc>
      </w:tr>
      <w:tr w:rsidR="00DA714E" w:rsidTr="00CA2E2F">
        <w:tc>
          <w:tcPr>
            <w:tcW w:w="1278" w:type="dxa"/>
            <w:vAlign w:val="bottom"/>
          </w:tcPr>
          <w:p w:rsidR="00DA714E" w:rsidRPr="00AB4715" w:rsidRDefault="00DA714E" w:rsidP="00984516">
            <w:pPr>
              <w:spacing w:line="480" w:lineRule="auto"/>
              <w:jc w:val="center"/>
              <w:rPr>
                <w:rFonts w:ascii="Arial" w:hAnsi="Arial" w:cs="Arial"/>
                <w:b/>
                <w:sz w:val="28"/>
                <w:szCs w:val="28"/>
              </w:rPr>
            </w:pPr>
          </w:p>
        </w:tc>
        <w:tc>
          <w:tcPr>
            <w:tcW w:w="6300" w:type="dxa"/>
          </w:tcPr>
          <w:p w:rsidR="00DA714E" w:rsidRPr="00DA714E" w:rsidRDefault="00FE4A91" w:rsidP="00CA2E2F">
            <w:pPr>
              <w:spacing w:line="480" w:lineRule="auto"/>
              <w:rPr>
                <w:rFonts w:ascii="Arial" w:hAnsi="Arial" w:cs="Arial"/>
              </w:rPr>
            </w:pPr>
            <w:r>
              <w:rPr>
                <w:rFonts w:ascii="Arial" w:hAnsi="Arial" w:cs="Arial"/>
              </w:rPr>
              <w:t>use subject – verb concord.</w:t>
            </w:r>
          </w:p>
        </w:tc>
        <w:tc>
          <w:tcPr>
            <w:tcW w:w="5598" w:type="dxa"/>
          </w:tcPr>
          <w:p w:rsidR="00DA714E" w:rsidRPr="00DA714E" w:rsidRDefault="005B2508" w:rsidP="00CA2E2F">
            <w:pPr>
              <w:spacing w:line="480" w:lineRule="auto"/>
              <w:rPr>
                <w:rFonts w:ascii="Arial" w:hAnsi="Arial" w:cs="Arial"/>
              </w:rPr>
            </w:pPr>
            <w:r>
              <w:rPr>
                <w:rFonts w:ascii="Arial" w:hAnsi="Arial" w:cs="Arial"/>
              </w:rPr>
              <w:t>Knowing the c</w:t>
            </w:r>
            <w:r w:rsidR="00FE4A91">
              <w:rPr>
                <w:rFonts w:ascii="Arial" w:hAnsi="Arial" w:cs="Arial"/>
              </w:rPr>
              <w:t>oncord conventions</w:t>
            </w:r>
            <w:r>
              <w:rPr>
                <w:rFonts w:ascii="Arial" w:hAnsi="Arial" w:cs="Arial"/>
              </w:rPr>
              <w:t>.</w:t>
            </w:r>
          </w:p>
        </w:tc>
      </w:tr>
    </w:tbl>
    <w:p w:rsidR="009A7755" w:rsidRPr="009A7755" w:rsidRDefault="009A7755" w:rsidP="005F725B">
      <w:pPr>
        <w:rPr>
          <w:rFonts w:ascii="Arial" w:hAnsi="Arial" w:cs="Arial"/>
          <w:b/>
        </w:rPr>
      </w:pPr>
    </w:p>
    <w:sectPr w:rsidR="009A7755" w:rsidRPr="009A7755" w:rsidSect="009A7755">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7CA" w:rsidRDefault="001167CA" w:rsidP="00F32C90">
      <w:pPr>
        <w:spacing w:after="0" w:line="240" w:lineRule="auto"/>
      </w:pPr>
      <w:r>
        <w:separator/>
      </w:r>
    </w:p>
  </w:endnote>
  <w:endnote w:type="continuationSeparator" w:id="1">
    <w:p w:rsidR="001167CA" w:rsidRDefault="001167CA" w:rsidP="00F32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08907"/>
      <w:docPartObj>
        <w:docPartGallery w:val="Page Numbers (Bottom of Page)"/>
        <w:docPartUnique/>
      </w:docPartObj>
    </w:sdtPr>
    <w:sdtContent>
      <w:p w:rsidR="00F32C90" w:rsidRDefault="00C7278F">
        <w:pPr>
          <w:pStyle w:val="Footer"/>
          <w:jc w:val="right"/>
        </w:pPr>
        <w:fldSimple w:instr=" PAGE   \* MERGEFORMAT ">
          <w:r w:rsidR="00783940">
            <w:rPr>
              <w:noProof/>
            </w:rPr>
            <w:t>3</w:t>
          </w:r>
        </w:fldSimple>
      </w:p>
    </w:sdtContent>
  </w:sdt>
  <w:p w:rsidR="00F32C90" w:rsidRDefault="00F32C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7CA" w:rsidRDefault="001167CA" w:rsidP="00F32C90">
      <w:pPr>
        <w:spacing w:after="0" w:line="240" w:lineRule="auto"/>
      </w:pPr>
      <w:r>
        <w:separator/>
      </w:r>
    </w:p>
  </w:footnote>
  <w:footnote w:type="continuationSeparator" w:id="1">
    <w:p w:rsidR="001167CA" w:rsidRDefault="001167CA" w:rsidP="00F32C90">
      <w:pPr>
        <w:spacing w:after="0" w:line="240" w:lineRule="auto"/>
      </w:pPr>
      <w:r>
        <w:continuationSeparator/>
      </w:r>
    </w:p>
  </w:footnote>
  <w:footnote w:id="2">
    <w:p w:rsidR="00783940" w:rsidRDefault="00783940" w:rsidP="00783940">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A7755"/>
    <w:rsid w:val="00075E6C"/>
    <w:rsid w:val="000C7BDF"/>
    <w:rsid w:val="00101926"/>
    <w:rsid w:val="001136B8"/>
    <w:rsid w:val="001167CA"/>
    <w:rsid w:val="00145CCC"/>
    <w:rsid w:val="00163C06"/>
    <w:rsid w:val="001A05AE"/>
    <w:rsid w:val="001A0703"/>
    <w:rsid w:val="001A5C82"/>
    <w:rsid w:val="001C1C59"/>
    <w:rsid w:val="002310EE"/>
    <w:rsid w:val="002575C0"/>
    <w:rsid w:val="002D54BC"/>
    <w:rsid w:val="00307C09"/>
    <w:rsid w:val="00314CEE"/>
    <w:rsid w:val="0038718C"/>
    <w:rsid w:val="003C7A07"/>
    <w:rsid w:val="003E0A23"/>
    <w:rsid w:val="00441C65"/>
    <w:rsid w:val="00456070"/>
    <w:rsid w:val="004E6B55"/>
    <w:rsid w:val="00573A4D"/>
    <w:rsid w:val="005B2508"/>
    <w:rsid w:val="005E6B60"/>
    <w:rsid w:val="005F725B"/>
    <w:rsid w:val="00696BCB"/>
    <w:rsid w:val="00783940"/>
    <w:rsid w:val="007B0EA4"/>
    <w:rsid w:val="007C7BFE"/>
    <w:rsid w:val="008058BD"/>
    <w:rsid w:val="0082155F"/>
    <w:rsid w:val="00883712"/>
    <w:rsid w:val="00890986"/>
    <w:rsid w:val="008B3E59"/>
    <w:rsid w:val="00925536"/>
    <w:rsid w:val="00956038"/>
    <w:rsid w:val="009661E7"/>
    <w:rsid w:val="00984516"/>
    <w:rsid w:val="009860DD"/>
    <w:rsid w:val="00996A2A"/>
    <w:rsid w:val="009A0615"/>
    <w:rsid w:val="009A7755"/>
    <w:rsid w:val="00AA123A"/>
    <w:rsid w:val="00AB4715"/>
    <w:rsid w:val="00AD4D8D"/>
    <w:rsid w:val="00AF4FFC"/>
    <w:rsid w:val="00B20FC3"/>
    <w:rsid w:val="00B4428F"/>
    <w:rsid w:val="00BB7506"/>
    <w:rsid w:val="00BC52C1"/>
    <w:rsid w:val="00BF7102"/>
    <w:rsid w:val="00C71CF2"/>
    <w:rsid w:val="00C7278F"/>
    <w:rsid w:val="00CA2E2F"/>
    <w:rsid w:val="00CE4C90"/>
    <w:rsid w:val="00CF3AAA"/>
    <w:rsid w:val="00D063A7"/>
    <w:rsid w:val="00D405BC"/>
    <w:rsid w:val="00D90063"/>
    <w:rsid w:val="00D95142"/>
    <w:rsid w:val="00DA714E"/>
    <w:rsid w:val="00DE339C"/>
    <w:rsid w:val="00E57F6C"/>
    <w:rsid w:val="00EA681A"/>
    <w:rsid w:val="00F11BBC"/>
    <w:rsid w:val="00F17B91"/>
    <w:rsid w:val="00F32C90"/>
    <w:rsid w:val="00FC6CCD"/>
    <w:rsid w:val="00FE4A9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32C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32C90"/>
  </w:style>
  <w:style w:type="paragraph" w:styleId="Footer">
    <w:name w:val="footer"/>
    <w:basedOn w:val="Normal"/>
    <w:link w:val="FooterChar"/>
    <w:uiPriority w:val="99"/>
    <w:unhideWhenUsed/>
    <w:rsid w:val="00F32C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C90"/>
  </w:style>
  <w:style w:type="paragraph" w:styleId="FootnoteText">
    <w:name w:val="footnote text"/>
    <w:basedOn w:val="Normal"/>
    <w:link w:val="FootnoteTextChar"/>
    <w:uiPriority w:val="99"/>
    <w:semiHidden/>
    <w:unhideWhenUsed/>
    <w:rsid w:val="00783940"/>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783940"/>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783940"/>
    <w:rPr>
      <w:vertAlign w:val="superscript"/>
    </w:rPr>
  </w:style>
</w:styles>
</file>

<file path=word/webSettings.xml><?xml version="1.0" encoding="utf-8"?>
<w:webSettings xmlns:r="http://schemas.openxmlformats.org/officeDocument/2006/relationships" xmlns:w="http://schemas.openxmlformats.org/wordprocessingml/2006/main">
  <w:divs>
    <w:div w:id="11948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6DC82-3A1D-4015-9F3E-E70938CE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xhinti.s</cp:lastModifiedBy>
  <cp:revision>3</cp:revision>
  <cp:lastPrinted>2012-04-01T14:38:00Z</cp:lastPrinted>
  <dcterms:created xsi:type="dcterms:W3CDTF">2012-06-13T14:25:00Z</dcterms:created>
  <dcterms:modified xsi:type="dcterms:W3CDTF">2012-07-25T12:58:00Z</dcterms:modified>
</cp:coreProperties>
</file>